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97D97" w14:textId="1AD0A5EB" w:rsidR="009E753F" w:rsidRDefault="00242DC2" w:rsidP="009E753F">
      <w:r>
        <w:rPr>
          <w:noProof/>
        </w:rPr>
        <w:drawing>
          <wp:anchor distT="0" distB="0" distL="114300" distR="114300" simplePos="0" relativeHeight="251659264" behindDoc="0" locked="0" layoutInCell="1" allowOverlap="1" wp14:anchorId="2623231C" wp14:editId="5561B0C4">
            <wp:simplePos x="0" y="0"/>
            <wp:positionH relativeFrom="column">
              <wp:posOffset>-448310</wp:posOffset>
            </wp:positionH>
            <wp:positionV relativeFrom="paragraph">
              <wp:posOffset>-473710</wp:posOffset>
            </wp:positionV>
            <wp:extent cx="7541895" cy="1037840"/>
            <wp:effectExtent l="0" t="0" r="1905" b="3810"/>
            <wp:wrapNone/>
            <wp:docPr id="2" name="Image 2" descr="../../Documents/Résumé%20usures/Résumé%20usures.0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ocuments/Résumé%20usures/Résumé%20usures.0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616"/>
                    <a:stretch/>
                  </pic:blipFill>
                  <pic:spPr bwMode="auto">
                    <a:xfrm>
                      <a:off x="0" y="0"/>
                      <a:ext cx="7541895" cy="1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1D94A" w14:textId="77777777" w:rsidR="00487F45" w:rsidRDefault="00487F45" w:rsidP="009E753F">
      <w:pPr>
        <w:jc w:val="center"/>
        <w:rPr>
          <w:rFonts w:ascii="Champagne &amp; Limousines" w:hAnsi="Champagne &amp; Limousines"/>
          <w:b/>
          <w:bCs/>
          <w:sz w:val="48"/>
          <w:szCs w:val="48"/>
        </w:rPr>
      </w:pPr>
    </w:p>
    <w:p w14:paraId="36813C8A" w14:textId="77777777" w:rsidR="00487F45" w:rsidRPr="00487F45" w:rsidRDefault="00487F45" w:rsidP="009E753F">
      <w:pPr>
        <w:jc w:val="center"/>
        <w:rPr>
          <w:rFonts w:ascii="Champagne &amp; Limousines" w:hAnsi="Champagne &amp; Limousines"/>
          <w:b/>
          <w:bCs/>
          <w:sz w:val="20"/>
          <w:szCs w:val="20"/>
        </w:rPr>
      </w:pPr>
    </w:p>
    <w:p w14:paraId="78912881" w14:textId="1FC7291F" w:rsidR="003D5FA5" w:rsidRDefault="00C05B3F" w:rsidP="009E753F">
      <w:pPr>
        <w:jc w:val="center"/>
        <w:rPr>
          <w:rFonts w:ascii="Champagne &amp; Limousines" w:hAnsi="Champagne &amp; Limousines"/>
          <w:b/>
          <w:bCs/>
          <w:sz w:val="48"/>
          <w:szCs w:val="48"/>
        </w:rPr>
      </w:pPr>
      <w:r w:rsidRPr="0025514E">
        <w:rPr>
          <w:rFonts w:ascii="Champagne &amp; Limousines" w:hAnsi="Champagne &amp; Limousines"/>
          <w:b/>
          <w:bCs/>
          <w:sz w:val="48"/>
          <w:szCs w:val="48"/>
        </w:rPr>
        <w:t xml:space="preserve">Programme Séminaire </w:t>
      </w:r>
    </w:p>
    <w:p w14:paraId="5CD17534" w14:textId="59371325" w:rsidR="00A80046" w:rsidRDefault="004B2E87" w:rsidP="009E753F">
      <w:pPr>
        <w:jc w:val="center"/>
        <w:rPr>
          <w:rFonts w:ascii="Champagne &amp; Limousines" w:hAnsi="Champagne &amp; Limousines"/>
          <w:b/>
          <w:bCs/>
          <w:sz w:val="48"/>
          <w:szCs w:val="48"/>
        </w:rPr>
      </w:pPr>
      <w:r>
        <w:rPr>
          <w:rFonts w:ascii="Champagne &amp; Limousines" w:hAnsi="Champagne &amp; Limousines"/>
          <w:b/>
          <w:bCs/>
          <w:sz w:val="48"/>
          <w:szCs w:val="48"/>
        </w:rPr>
        <w:t>AF</w:t>
      </w:r>
      <w:r w:rsidR="0063421F">
        <w:rPr>
          <w:rFonts w:ascii="Champagne &amp; Limousines" w:hAnsi="Champagne &amp; Limousines"/>
          <w:b/>
          <w:bCs/>
          <w:sz w:val="48"/>
          <w:szCs w:val="48"/>
        </w:rPr>
        <w:t>GSU2</w:t>
      </w:r>
    </w:p>
    <w:p w14:paraId="124D86B0" w14:textId="07EF93A5" w:rsidR="0063421F" w:rsidRPr="009E753F" w:rsidRDefault="0063421F" w:rsidP="009E753F">
      <w:pPr>
        <w:jc w:val="center"/>
      </w:pPr>
      <w:r w:rsidRPr="0063421F">
        <w:rPr>
          <w:b/>
          <w:bCs/>
        </w:rPr>
        <w:t>Attestation de formation aux gestes et soins d’urgence niveau 2</w:t>
      </w:r>
    </w:p>
    <w:p w14:paraId="1FE8E46A" w14:textId="77777777" w:rsidR="0063421F" w:rsidRDefault="0063421F" w:rsidP="00C05B3F">
      <w:pPr>
        <w:jc w:val="center"/>
        <w:rPr>
          <w:rFonts w:ascii="Champagne &amp; Limousines" w:hAnsi="Champagne &amp; Limousines"/>
          <w:sz w:val="40"/>
          <w:szCs w:val="40"/>
        </w:rPr>
      </w:pPr>
      <w:r w:rsidRPr="0063421F">
        <w:rPr>
          <w:rFonts w:ascii="Champagne &amp; Limousines" w:hAnsi="Champagne &amp; Limousines"/>
          <w:sz w:val="22"/>
          <w:szCs w:val="22"/>
        </w:rPr>
        <w:t>Formateurs spécialisés dans la formation du personnel médical et soignant, habilités par le CESU (Centre d’Enseignement des Soins d’Urgence), professionnels du secourisme en milieu hospitalier</w:t>
      </w:r>
      <w:r w:rsidRPr="0063421F">
        <w:rPr>
          <w:rFonts w:ascii="Champagne &amp; Limousines" w:hAnsi="Champagne &amp; Limousines"/>
          <w:sz w:val="40"/>
          <w:szCs w:val="40"/>
        </w:rPr>
        <w:t>.</w:t>
      </w:r>
    </w:p>
    <w:p w14:paraId="4F1A8583" w14:textId="43D7CADE" w:rsidR="00E01BE3" w:rsidRPr="009E753F" w:rsidRDefault="008D744F" w:rsidP="00C05B3F">
      <w:pPr>
        <w:jc w:val="center"/>
        <w:rPr>
          <w:rFonts w:ascii="Champagne &amp; Limousines" w:hAnsi="Champagne &amp; Limousines"/>
          <w:sz w:val="40"/>
          <w:szCs w:val="40"/>
        </w:rPr>
      </w:pPr>
      <w:r>
        <w:rPr>
          <w:rFonts w:ascii="Champagne &amp; Limousines" w:hAnsi="Champagne &amp; Limousines"/>
          <w:sz w:val="40"/>
          <w:szCs w:val="40"/>
        </w:rPr>
        <w:t xml:space="preserve">3 </w:t>
      </w:r>
      <w:r w:rsidR="00E01BE3">
        <w:rPr>
          <w:rFonts w:ascii="Champagne &amp; Limousines" w:hAnsi="Champagne &amp; Limousines"/>
          <w:sz w:val="40"/>
          <w:szCs w:val="40"/>
        </w:rPr>
        <w:t>journée</w:t>
      </w:r>
      <w:r w:rsidR="009F1632">
        <w:rPr>
          <w:rFonts w:ascii="Champagne &amp; Limousines" w:hAnsi="Champagne &amp; Limousines"/>
          <w:sz w:val="40"/>
          <w:szCs w:val="40"/>
        </w:rPr>
        <w:t>s</w:t>
      </w:r>
      <w:r w:rsidR="00E01BE3">
        <w:rPr>
          <w:rFonts w:ascii="Champagne &amp; Limousines" w:hAnsi="Champagne &amp; Limousines"/>
          <w:sz w:val="40"/>
          <w:szCs w:val="40"/>
        </w:rPr>
        <w:t xml:space="preserve">, </w:t>
      </w:r>
      <w:r w:rsidR="00DC3100">
        <w:rPr>
          <w:rFonts w:ascii="Champagne &amp; Limousines" w:hAnsi="Champagne &amp; Limousines"/>
          <w:sz w:val="40"/>
          <w:szCs w:val="40"/>
        </w:rPr>
        <w:t>21</w:t>
      </w:r>
      <w:r w:rsidR="00E01BE3">
        <w:rPr>
          <w:rFonts w:ascii="Champagne &amp; Limousines" w:hAnsi="Champagne &amp; Limousines"/>
          <w:sz w:val="40"/>
          <w:szCs w:val="40"/>
        </w:rPr>
        <w:t xml:space="preserve"> heures</w:t>
      </w:r>
    </w:p>
    <w:p w14:paraId="4170D072" w14:textId="77777777" w:rsidR="00515B9A" w:rsidRDefault="00515B9A" w:rsidP="00515B9A">
      <w:pPr>
        <w:widowControl w:val="0"/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</w:p>
    <w:p w14:paraId="7F505A88" w14:textId="1D0719D7" w:rsidR="0063421F" w:rsidRPr="008D744F" w:rsidRDefault="0063421F" w:rsidP="003D5FA5">
      <w:pPr>
        <w:rPr>
          <w:b/>
          <w:bCs/>
        </w:rPr>
      </w:pPr>
      <w:r w:rsidRPr="008D744F">
        <w:rPr>
          <w:b/>
          <w:bCs/>
        </w:rPr>
        <w:t xml:space="preserve">Résumé : </w:t>
      </w:r>
    </w:p>
    <w:p w14:paraId="4ED525C1" w14:textId="57B0FF85" w:rsidR="0063421F" w:rsidRPr="008D744F" w:rsidRDefault="0063421F" w:rsidP="003D5FA5">
      <w:pPr>
        <w:rPr>
          <w:rFonts w:ascii="Calibri" w:eastAsia="Calibri" w:hAnsi="Calibri" w:cs="Calibri"/>
        </w:rPr>
      </w:pPr>
      <w:r w:rsidRPr="008D744F">
        <w:rPr>
          <w:rFonts w:ascii="Calibri" w:eastAsia="Calibri" w:hAnsi="Calibri" w:cs="Calibri"/>
        </w:rPr>
        <w:t>L</w:t>
      </w:r>
      <w:r w:rsidRPr="008D744F">
        <w:rPr>
          <w:rFonts w:ascii="Calibri" w:eastAsia="Calibri" w:hAnsi="Calibri" w:cs="Calibri" w:hint="eastAsia"/>
        </w:rPr>
        <w:t>’</w:t>
      </w:r>
      <w:r w:rsidRPr="008D744F">
        <w:rPr>
          <w:rFonts w:ascii="Calibri" w:eastAsia="Calibri" w:hAnsi="Calibri" w:cs="Calibri"/>
        </w:rPr>
        <w:t>attestation de formation aux gestes et soins d</w:t>
      </w:r>
      <w:r w:rsidRPr="008D744F">
        <w:rPr>
          <w:rFonts w:ascii="Calibri" w:eastAsia="Calibri" w:hAnsi="Calibri" w:cs="Calibri" w:hint="eastAsia"/>
        </w:rPr>
        <w:t>’</w:t>
      </w:r>
      <w:r w:rsidRPr="008D744F">
        <w:rPr>
          <w:rFonts w:ascii="Calibri" w:eastAsia="Calibri" w:hAnsi="Calibri" w:cs="Calibri"/>
        </w:rPr>
        <w:t>urgence de niveau 1 (AFGSU 1) a pour objet l</w:t>
      </w:r>
      <w:r w:rsidRPr="008D744F">
        <w:rPr>
          <w:rFonts w:ascii="Calibri" w:eastAsia="Calibri" w:hAnsi="Calibri" w:cs="Calibri" w:hint="eastAsia"/>
        </w:rPr>
        <w:t>’</w:t>
      </w:r>
      <w:r w:rsidRPr="008D744F">
        <w:rPr>
          <w:rFonts w:ascii="Calibri" w:eastAsia="Calibri" w:hAnsi="Calibri" w:cs="Calibri"/>
        </w:rPr>
        <w:t>acquisition des comp</w:t>
      </w:r>
      <w:r w:rsidRPr="008D744F">
        <w:rPr>
          <w:rFonts w:ascii="Calibri" w:eastAsia="Calibri" w:hAnsi="Calibri" w:cs="Calibri" w:hint="eastAsia"/>
        </w:rPr>
        <w:t>é</w:t>
      </w:r>
      <w:r w:rsidRPr="008D744F">
        <w:rPr>
          <w:rFonts w:ascii="Calibri" w:eastAsia="Calibri" w:hAnsi="Calibri" w:cs="Calibri"/>
        </w:rPr>
        <w:t>tences n</w:t>
      </w:r>
      <w:r w:rsidRPr="008D744F">
        <w:rPr>
          <w:rFonts w:ascii="Calibri" w:eastAsia="Calibri" w:hAnsi="Calibri" w:cs="Calibri" w:hint="eastAsia"/>
        </w:rPr>
        <w:t>é</w:t>
      </w:r>
      <w:r w:rsidRPr="008D744F">
        <w:rPr>
          <w:rFonts w:ascii="Calibri" w:eastAsia="Calibri" w:hAnsi="Calibri" w:cs="Calibri"/>
        </w:rPr>
        <w:t xml:space="preserve">cessaires </w:t>
      </w:r>
      <w:r w:rsidRPr="008D744F">
        <w:rPr>
          <w:rFonts w:ascii="Calibri" w:eastAsia="Calibri" w:hAnsi="Calibri" w:cs="Calibri" w:hint="eastAsia"/>
        </w:rPr>
        <w:t>à</w:t>
      </w:r>
      <w:r w:rsidRPr="008D744F">
        <w:rPr>
          <w:rFonts w:ascii="Calibri" w:eastAsia="Calibri" w:hAnsi="Calibri" w:cs="Calibri"/>
        </w:rPr>
        <w:t xml:space="preserve"> l</w:t>
      </w:r>
      <w:r w:rsidRPr="008D744F">
        <w:rPr>
          <w:rFonts w:ascii="Calibri" w:eastAsia="Calibri" w:hAnsi="Calibri" w:cs="Calibri" w:hint="eastAsia"/>
        </w:rPr>
        <w:t>’</w:t>
      </w:r>
      <w:r w:rsidRPr="008D744F">
        <w:rPr>
          <w:rFonts w:ascii="Calibri" w:eastAsia="Calibri" w:hAnsi="Calibri" w:cs="Calibri"/>
        </w:rPr>
        <w:t>identification d</w:t>
      </w:r>
      <w:r w:rsidRPr="008D744F">
        <w:rPr>
          <w:rFonts w:ascii="Calibri" w:eastAsia="Calibri" w:hAnsi="Calibri" w:cs="Calibri" w:hint="eastAsia"/>
        </w:rPr>
        <w:t>’</w:t>
      </w:r>
      <w:r w:rsidRPr="008D744F">
        <w:rPr>
          <w:rFonts w:ascii="Calibri" w:eastAsia="Calibri" w:hAnsi="Calibri" w:cs="Calibri"/>
        </w:rPr>
        <w:t xml:space="preserve">une urgence </w:t>
      </w:r>
      <w:r w:rsidRPr="008D744F">
        <w:rPr>
          <w:rFonts w:ascii="Calibri" w:eastAsia="Calibri" w:hAnsi="Calibri" w:cs="Calibri" w:hint="eastAsia"/>
        </w:rPr>
        <w:t>à</w:t>
      </w:r>
      <w:r w:rsidRPr="008D744F">
        <w:rPr>
          <w:rFonts w:ascii="Calibri" w:eastAsia="Calibri" w:hAnsi="Calibri" w:cs="Calibri"/>
        </w:rPr>
        <w:t xml:space="preserve"> caract</w:t>
      </w:r>
      <w:r w:rsidRPr="008D744F">
        <w:rPr>
          <w:rFonts w:ascii="Calibri" w:eastAsia="Calibri" w:hAnsi="Calibri" w:cs="Calibri" w:hint="eastAsia"/>
        </w:rPr>
        <w:t>è</w:t>
      </w:r>
      <w:r w:rsidRPr="008D744F">
        <w:rPr>
          <w:rFonts w:ascii="Calibri" w:eastAsia="Calibri" w:hAnsi="Calibri" w:cs="Calibri"/>
        </w:rPr>
        <w:t>re m</w:t>
      </w:r>
      <w:r w:rsidRPr="008D744F">
        <w:rPr>
          <w:rFonts w:ascii="Calibri" w:eastAsia="Calibri" w:hAnsi="Calibri" w:cs="Calibri" w:hint="eastAsia"/>
        </w:rPr>
        <w:t>é</w:t>
      </w:r>
      <w:r w:rsidRPr="008D744F">
        <w:rPr>
          <w:rFonts w:ascii="Calibri" w:eastAsia="Calibri" w:hAnsi="Calibri" w:cs="Calibri"/>
        </w:rPr>
        <w:t xml:space="preserve">dical et </w:t>
      </w:r>
      <w:r w:rsidRPr="008D744F">
        <w:rPr>
          <w:rFonts w:ascii="Calibri" w:eastAsia="Calibri" w:hAnsi="Calibri" w:cs="Calibri" w:hint="eastAsia"/>
        </w:rPr>
        <w:t>à</w:t>
      </w:r>
      <w:r w:rsidRPr="008D744F">
        <w:rPr>
          <w:rFonts w:ascii="Calibri" w:eastAsia="Calibri" w:hAnsi="Calibri" w:cs="Calibri"/>
        </w:rPr>
        <w:t xml:space="preserve"> sa prise en charge seul ou en </w:t>
      </w:r>
      <w:r w:rsidRPr="008D744F">
        <w:rPr>
          <w:rFonts w:ascii="Calibri" w:eastAsia="Calibri" w:hAnsi="Calibri" w:cs="Calibri" w:hint="eastAsia"/>
        </w:rPr>
        <w:t>é</w:t>
      </w:r>
      <w:r w:rsidRPr="008D744F">
        <w:rPr>
          <w:rFonts w:ascii="Calibri" w:eastAsia="Calibri" w:hAnsi="Calibri" w:cs="Calibri"/>
        </w:rPr>
        <w:t>quipe, en attendant l</w:t>
      </w:r>
      <w:r w:rsidRPr="008D744F">
        <w:rPr>
          <w:rFonts w:ascii="Calibri" w:eastAsia="Calibri" w:hAnsi="Calibri" w:cs="Calibri" w:hint="eastAsia"/>
        </w:rPr>
        <w:t>’</w:t>
      </w:r>
      <w:r w:rsidRPr="008D744F">
        <w:rPr>
          <w:rFonts w:ascii="Calibri" w:eastAsia="Calibri" w:hAnsi="Calibri" w:cs="Calibri"/>
        </w:rPr>
        <w:t>arriv</w:t>
      </w:r>
      <w:r w:rsidRPr="008D744F">
        <w:rPr>
          <w:rFonts w:ascii="Calibri" w:eastAsia="Calibri" w:hAnsi="Calibri" w:cs="Calibri" w:hint="eastAsia"/>
        </w:rPr>
        <w:t>é</w:t>
      </w:r>
      <w:r w:rsidRPr="008D744F">
        <w:rPr>
          <w:rFonts w:ascii="Calibri" w:eastAsia="Calibri" w:hAnsi="Calibri" w:cs="Calibri"/>
        </w:rPr>
        <w:t>e de l</w:t>
      </w:r>
      <w:r w:rsidRPr="008D744F">
        <w:rPr>
          <w:rFonts w:ascii="Calibri" w:eastAsia="Calibri" w:hAnsi="Calibri" w:cs="Calibri" w:hint="eastAsia"/>
        </w:rPr>
        <w:t>’é</w:t>
      </w:r>
      <w:r w:rsidRPr="008D744F">
        <w:rPr>
          <w:rFonts w:ascii="Calibri" w:eastAsia="Calibri" w:hAnsi="Calibri" w:cs="Calibri"/>
        </w:rPr>
        <w:t>quipe m</w:t>
      </w:r>
      <w:r w:rsidRPr="008D744F">
        <w:rPr>
          <w:rFonts w:ascii="Calibri" w:eastAsia="Calibri" w:hAnsi="Calibri" w:cs="Calibri" w:hint="eastAsia"/>
        </w:rPr>
        <w:t>é</w:t>
      </w:r>
      <w:r w:rsidRPr="008D744F">
        <w:rPr>
          <w:rFonts w:ascii="Calibri" w:eastAsia="Calibri" w:hAnsi="Calibri" w:cs="Calibri"/>
        </w:rPr>
        <w:t>dicale.</w:t>
      </w:r>
    </w:p>
    <w:p w14:paraId="3F11B8A8" w14:textId="77777777" w:rsidR="0063421F" w:rsidRPr="008D744F" w:rsidRDefault="0063421F" w:rsidP="003D5FA5">
      <w:pPr>
        <w:rPr>
          <w:b/>
          <w:bCs/>
        </w:rPr>
      </w:pPr>
    </w:p>
    <w:p w14:paraId="280E1D76" w14:textId="0B84C398" w:rsidR="003D5FA5" w:rsidRPr="008D744F" w:rsidRDefault="003D5FA5" w:rsidP="003D5FA5">
      <w:pPr>
        <w:rPr>
          <w:b/>
          <w:bCs/>
        </w:rPr>
      </w:pPr>
      <w:r w:rsidRPr="008D744F">
        <w:rPr>
          <w:b/>
          <w:bCs/>
        </w:rPr>
        <w:t>Les objectifs de la session sont :</w:t>
      </w:r>
    </w:p>
    <w:p w14:paraId="54E8E132" w14:textId="77777777" w:rsidR="0063421F" w:rsidRPr="0063421F" w:rsidRDefault="0063421F" w:rsidP="0063421F">
      <w:pPr>
        <w:numPr>
          <w:ilvl w:val="0"/>
          <w:numId w:val="4"/>
        </w:numPr>
        <w:rPr>
          <w:rFonts w:ascii="Calibri" w:eastAsia="Calibri" w:hAnsi="Calibri" w:cs="Calibri"/>
        </w:rPr>
      </w:pPr>
      <w:r w:rsidRPr="0063421F">
        <w:rPr>
          <w:rFonts w:ascii="Calibri" w:eastAsia="Calibri" w:hAnsi="Calibri" w:cs="Calibri"/>
        </w:rPr>
        <w:t xml:space="preserve">Prendre en charge des urgences vitales. </w:t>
      </w:r>
    </w:p>
    <w:p w14:paraId="05141DEC" w14:textId="77777777" w:rsidR="0063421F" w:rsidRPr="0063421F" w:rsidRDefault="0063421F" w:rsidP="0063421F">
      <w:pPr>
        <w:numPr>
          <w:ilvl w:val="0"/>
          <w:numId w:val="4"/>
        </w:numPr>
        <w:rPr>
          <w:rFonts w:ascii="Calibri" w:eastAsia="Calibri" w:hAnsi="Calibri" w:cs="Calibri"/>
        </w:rPr>
      </w:pPr>
      <w:r w:rsidRPr="0063421F">
        <w:rPr>
          <w:rFonts w:ascii="Calibri" w:eastAsia="Calibri" w:hAnsi="Calibri" w:cs="Calibri"/>
        </w:rPr>
        <w:t xml:space="preserve">Prendre en charge des urgences potentielles. </w:t>
      </w:r>
    </w:p>
    <w:p w14:paraId="6FCCA9A5" w14:textId="77777777" w:rsidR="0063421F" w:rsidRPr="0063421F" w:rsidRDefault="0063421F" w:rsidP="0063421F">
      <w:pPr>
        <w:numPr>
          <w:ilvl w:val="0"/>
          <w:numId w:val="4"/>
        </w:numPr>
        <w:rPr>
          <w:rFonts w:ascii="Calibri" w:eastAsia="Calibri" w:hAnsi="Calibri" w:cs="Calibri"/>
        </w:rPr>
      </w:pPr>
      <w:r w:rsidRPr="0063421F">
        <w:rPr>
          <w:rFonts w:ascii="Calibri" w:eastAsia="Calibri" w:hAnsi="Calibri" w:cs="Calibri"/>
        </w:rPr>
        <w:t xml:space="preserve">Participer à la prévention des risques collectifs. </w:t>
      </w:r>
    </w:p>
    <w:p w14:paraId="33D2535D" w14:textId="77777777" w:rsidR="00F63B01" w:rsidRPr="00F84E1D" w:rsidRDefault="00F63B01" w:rsidP="003D5FA5">
      <w:pPr>
        <w:rPr>
          <w:sz w:val="40"/>
          <w:szCs w:val="40"/>
        </w:rPr>
      </w:pPr>
    </w:p>
    <w:p w14:paraId="063EE975" w14:textId="5762BA9D" w:rsidR="0063421F" w:rsidRPr="008D744F" w:rsidRDefault="003D5FA5" w:rsidP="003D5FA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Programme détaillé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3421F" w14:paraId="515F9F72" w14:textId="77777777" w:rsidTr="0063421F">
        <w:tc>
          <w:tcPr>
            <w:tcW w:w="3485" w:type="dxa"/>
          </w:tcPr>
          <w:p w14:paraId="2ACD30DE" w14:textId="77777777" w:rsidR="0063421F" w:rsidRPr="0063421F" w:rsidRDefault="0063421F" w:rsidP="0063421F">
            <w:pPr>
              <w:jc w:val="center"/>
              <w:rPr>
                <w:b/>
                <w:bCs/>
                <w:sz w:val="28"/>
                <w:szCs w:val="28"/>
              </w:rPr>
            </w:pPr>
            <w:r w:rsidRPr="0063421F">
              <w:rPr>
                <w:b/>
                <w:bCs/>
                <w:sz w:val="28"/>
                <w:szCs w:val="28"/>
              </w:rPr>
              <w:t>1</w:t>
            </w:r>
            <w:r w:rsidRPr="0063421F">
              <w:rPr>
                <w:b/>
                <w:bCs/>
                <w:sz w:val="28"/>
                <w:szCs w:val="28"/>
                <w:vertAlign w:val="superscript"/>
              </w:rPr>
              <w:t>er</w:t>
            </w:r>
            <w:r w:rsidRPr="0063421F">
              <w:rPr>
                <w:b/>
                <w:bCs/>
                <w:sz w:val="28"/>
                <w:szCs w:val="28"/>
              </w:rPr>
              <w:t xml:space="preserve"> jour</w:t>
            </w:r>
          </w:p>
          <w:p w14:paraId="39162EA6" w14:textId="370EA44A" w:rsidR="0063421F" w:rsidRPr="008D744F" w:rsidRDefault="0063421F" w:rsidP="003D5FA5">
            <w:pPr>
              <w:rPr>
                <w:u w:val="single"/>
              </w:rPr>
            </w:pPr>
            <w:r w:rsidRPr="008D744F">
              <w:rPr>
                <w:u w:val="single"/>
              </w:rPr>
              <w:t>9H à 13H</w:t>
            </w:r>
          </w:p>
          <w:p w14:paraId="0FED7156" w14:textId="6021D285" w:rsidR="008D744F" w:rsidRPr="008D744F" w:rsidRDefault="008D744F" w:rsidP="003D5FA5">
            <w:r w:rsidRPr="008D744F">
              <w:t>Accueil et introduction. Questionnaire d’évaluation des connaissances.</w:t>
            </w:r>
          </w:p>
          <w:p w14:paraId="52AD78B9" w14:textId="77777777" w:rsidR="0063421F" w:rsidRPr="008D744F" w:rsidRDefault="0063421F" w:rsidP="0063421F">
            <w:pPr>
              <w:rPr>
                <w:b/>
                <w:bCs/>
              </w:rPr>
            </w:pPr>
            <w:r w:rsidRPr="0063421F">
              <w:rPr>
                <w:b/>
                <w:bCs/>
              </w:rPr>
              <w:t>Urgences potentielles</w:t>
            </w:r>
            <w:r w:rsidRPr="008D744F">
              <w:rPr>
                <w:b/>
                <w:bCs/>
              </w:rPr>
              <w:t xml:space="preserve"> Partie 1</w:t>
            </w:r>
          </w:p>
          <w:p w14:paraId="5E81A435" w14:textId="77777777" w:rsidR="008D744F" w:rsidRPr="008D744F" w:rsidRDefault="008D744F" w:rsidP="008D744F">
            <w:r w:rsidRPr="008D744F">
              <w:t>Malaise vagal Hypoglycémie</w:t>
            </w:r>
            <w:r w:rsidRPr="008D744F">
              <w:br/>
              <w:t>Crise d’asthme</w:t>
            </w:r>
            <w:r w:rsidRPr="008D744F">
              <w:br/>
              <w:t xml:space="preserve">Douleur thoracique Accident vasculaire cérébral Convulsions </w:t>
            </w:r>
          </w:p>
          <w:p w14:paraId="3ED68F5D" w14:textId="60514E82" w:rsidR="0063421F" w:rsidRPr="0063421F" w:rsidRDefault="0063421F" w:rsidP="0063421F"/>
          <w:p w14:paraId="5E271100" w14:textId="77777777" w:rsidR="0063421F" w:rsidRPr="008D744F" w:rsidRDefault="0063421F" w:rsidP="003D5FA5"/>
          <w:p w14:paraId="4B106EB9" w14:textId="0FA9CC9E" w:rsidR="0063421F" w:rsidRPr="008D744F" w:rsidRDefault="0063421F" w:rsidP="003D5FA5">
            <w:pPr>
              <w:rPr>
                <w:u w:val="single"/>
              </w:rPr>
            </w:pPr>
            <w:r w:rsidRPr="008D744F">
              <w:rPr>
                <w:u w:val="single"/>
              </w:rPr>
              <w:t>14H à 18H</w:t>
            </w:r>
          </w:p>
          <w:p w14:paraId="14E6E7FC" w14:textId="28898E95" w:rsidR="008D744F" w:rsidRPr="008D744F" w:rsidRDefault="008D744F" w:rsidP="008D744F">
            <w:r w:rsidRPr="008D744F">
              <w:rPr>
                <w:b/>
                <w:bCs/>
              </w:rPr>
              <w:t>Urgences vitales Partie 1</w:t>
            </w:r>
          </w:p>
          <w:p w14:paraId="711B3016" w14:textId="0CFFE3B5" w:rsidR="0063421F" w:rsidRDefault="008D744F" w:rsidP="003D5FA5">
            <w:pPr>
              <w:rPr>
                <w:sz w:val="28"/>
                <w:szCs w:val="28"/>
              </w:rPr>
            </w:pPr>
            <w:r w:rsidRPr="008D744F">
              <w:t>Obstruction des voies aériennes</w:t>
            </w:r>
            <w:r w:rsidRPr="008D744F">
              <w:br/>
              <w:t>Hémorragies</w:t>
            </w:r>
            <w:r w:rsidRPr="008D744F">
              <w:br/>
              <w:t>Troubles de la conscience</w:t>
            </w:r>
            <w:r w:rsidRPr="008D744F">
              <w:br/>
              <w:t>État de choc anaphylactique</w:t>
            </w:r>
            <w:r w:rsidRPr="008D744F">
              <w:br/>
              <w:t>Arrêt cardio-respiratoire 1 : le praticien au cabinet dentaire</w:t>
            </w:r>
            <w:r w:rsidRPr="008D74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5" w:type="dxa"/>
          </w:tcPr>
          <w:p w14:paraId="5A6A288C" w14:textId="2B6DC1A7" w:rsidR="0063421F" w:rsidRPr="0063421F" w:rsidRDefault="0063421F" w:rsidP="0063421F">
            <w:pPr>
              <w:jc w:val="center"/>
              <w:rPr>
                <w:b/>
                <w:bCs/>
                <w:sz w:val="28"/>
                <w:szCs w:val="28"/>
              </w:rPr>
            </w:pPr>
            <w:r w:rsidRPr="0063421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63421F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3421F">
              <w:rPr>
                <w:b/>
                <w:bCs/>
                <w:sz w:val="28"/>
                <w:szCs w:val="28"/>
              </w:rPr>
              <w:t>jour</w:t>
            </w:r>
          </w:p>
          <w:p w14:paraId="71277292" w14:textId="77777777" w:rsidR="0063421F" w:rsidRPr="008D744F" w:rsidRDefault="0063421F" w:rsidP="0063421F">
            <w:pPr>
              <w:rPr>
                <w:u w:val="single"/>
              </w:rPr>
            </w:pPr>
            <w:r w:rsidRPr="008D744F">
              <w:rPr>
                <w:u w:val="single"/>
              </w:rPr>
              <w:t>9H à 13H</w:t>
            </w:r>
          </w:p>
          <w:p w14:paraId="39108668" w14:textId="379E1701" w:rsidR="008D744F" w:rsidRPr="008D744F" w:rsidRDefault="008D744F" w:rsidP="008D744F">
            <w:pPr>
              <w:rPr>
                <w:b/>
                <w:bCs/>
              </w:rPr>
            </w:pPr>
            <w:r w:rsidRPr="008D744F">
              <w:rPr>
                <w:b/>
                <w:bCs/>
              </w:rPr>
              <w:t>Urgences potentielles Partie 2</w:t>
            </w:r>
          </w:p>
          <w:p w14:paraId="1D10FC16" w14:textId="77777777" w:rsidR="008D744F" w:rsidRPr="008D744F" w:rsidRDefault="008D744F" w:rsidP="008D744F">
            <w:r w:rsidRPr="008D744F">
              <w:t>Arrêt cardio-respiratoire 2</w:t>
            </w:r>
            <w:proofErr w:type="gramStart"/>
            <w:r w:rsidRPr="008D744F">
              <w:t xml:space="preserve"> :le</w:t>
            </w:r>
            <w:proofErr w:type="gramEnd"/>
            <w:r w:rsidRPr="008D744F">
              <w:t xml:space="preserve"> praticien au cabinet</w:t>
            </w:r>
            <w:r w:rsidRPr="008D744F">
              <w:br/>
              <w:t xml:space="preserve">Arrêt cardio-respiratoire 3 : le praticien dans un lieu public Arrêt cardio-respiratoire 4 : le praticien dans un cadre privé </w:t>
            </w:r>
          </w:p>
          <w:p w14:paraId="116349E5" w14:textId="77777777" w:rsidR="0063421F" w:rsidRPr="008D744F" w:rsidRDefault="0063421F" w:rsidP="0063421F"/>
          <w:p w14:paraId="29169D9A" w14:textId="77777777" w:rsidR="0063421F" w:rsidRPr="008D744F" w:rsidRDefault="0063421F" w:rsidP="0063421F">
            <w:pPr>
              <w:rPr>
                <w:u w:val="single"/>
              </w:rPr>
            </w:pPr>
            <w:r w:rsidRPr="008D744F">
              <w:rPr>
                <w:u w:val="single"/>
              </w:rPr>
              <w:t>14H à 18H</w:t>
            </w:r>
          </w:p>
          <w:p w14:paraId="546E4F75" w14:textId="244E0638" w:rsidR="008D744F" w:rsidRPr="008D744F" w:rsidRDefault="008D744F" w:rsidP="008D744F">
            <w:r w:rsidRPr="008D744F">
              <w:rPr>
                <w:b/>
                <w:bCs/>
              </w:rPr>
              <w:t>Urgences vitales Partie 2</w:t>
            </w:r>
          </w:p>
          <w:p w14:paraId="553DCBE0" w14:textId="77777777" w:rsidR="008D744F" w:rsidRPr="008D744F" w:rsidRDefault="008D744F" w:rsidP="008D744F">
            <w:r w:rsidRPr="008D744F">
              <w:t xml:space="preserve">Plaies et brûlures Traumatismes osseux Accouchement inopiné </w:t>
            </w:r>
          </w:p>
          <w:p w14:paraId="3B10A3FE" w14:textId="77777777" w:rsidR="0063421F" w:rsidRDefault="0063421F" w:rsidP="003D5FA5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361FBDA9" w14:textId="4DD07D87" w:rsidR="0063421F" w:rsidRPr="0063421F" w:rsidRDefault="0063421F" w:rsidP="006342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63421F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3421F">
              <w:rPr>
                <w:b/>
                <w:bCs/>
                <w:sz w:val="28"/>
                <w:szCs w:val="28"/>
              </w:rPr>
              <w:t>jour</w:t>
            </w:r>
          </w:p>
          <w:p w14:paraId="7506332B" w14:textId="77777777" w:rsidR="008D744F" w:rsidRPr="008D744F" w:rsidRDefault="008D744F" w:rsidP="008D744F">
            <w:pPr>
              <w:rPr>
                <w:u w:val="single"/>
              </w:rPr>
            </w:pPr>
            <w:r w:rsidRPr="008D744F">
              <w:rPr>
                <w:u w:val="single"/>
              </w:rPr>
              <w:t>9H à 13H</w:t>
            </w:r>
          </w:p>
          <w:p w14:paraId="0FC36BE8" w14:textId="77777777" w:rsidR="008D744F" w:rsidRPr="008D744F" w:rsidRDefault="008D744F" w:rsidP="008D744F">
            <w:r w:rsidRPr="008D744F">
              <w:t>Urgences collectives</w:t>
            </w:r>
            <w:r w:rsidRPr="008D744F">
              <w:br/>
              <w:t>Les plans de secours</w:t>
            </w:r>
          </w:p>
          <w:p w14:paraId="27401EC1" w14:textId="77777777" w:rsidR="008D744F" w:rsidRPr="008D744F" w:rsidRDefault="008D744F" w:rsidP="008D744F"/>
          <w:p w14:paraId="61E8AA4D" w14:textId="77777777" w:rsidR="008D744F" w:rsidRPr="008D744F" w:rsidRDefault="008D744F" w:rsidP="008D744F">
            <w:pPr>
              <w:rPr>
                <w:u w:val="single"/>
              </w:rPr>
            </w:pPr>
            <w:r w:rsidRPr="008D744F">
              <w:rPr>
                <w:u w:val="single"/>
              </w:rPr>
              <w:t>14H à 18H</w:t>
            </w:r>
          </w:p>
          <w:p w14:paraId="7AFF32AD" w14:textId="77777777" w:rsidR="008D744F" w:rsidRPr="008D744F" w:rsidRDefault="008D744F" w:rsidP="008D744F">
            <w:r w:rsidRPr="008D744F">
              <w:t xml:space="preserve">Risques biologiques et chimiques </w:t>
            </w:r>
          </w:p>
          <w:p w14:paraId="06CEA94D" w14:textId="77777777" w:rsidR="008D744F" w:rsidRPr="008D744F" w:rsidRDefault="008D744F" w:rsidP="008D744F"/>
          <w:p w14:paraId="463883B1" w14:textId="77777777" w:rsidR="008D744F" w:rsidRPr="008D744F" w:rsidRDefault="008D744F" w:rsidP="008D744F">
            <w:r w:rsidRPr="008D744F">
              <w:t xml:space="preserve">Récapitulatif, mise en situation </w:t>
            </w:r>
          </w:p>
          <w:p w14:paraId="2B6951BC" w14:textId="709CB0D3" w:rsidR="008D744F" w:rsidRPr="008D744F" w:rsidRDefault="008D744F" w:rsidP="008D744F">
            <w:r w:rsidRPr="008D744F">
              <w:t>Questions-réponses</w:t>
            </w:r>
            <w:r w:rsidRPr="008D744F">
              <w:br/>
              <w:t xml:space="preserve">Évaluation de la formation </w:t>
            </w:r>
          </w:p>
          <w:p w14:paraId="1FD4AFE4" w14:textId="77777777" w:rsidR="008D744F" w:rsidRPr="008D744F" w:rsidRDefault="008D744F" w:rsidP="008D744F">
            <w:pPr>
              <w:rPr>
                <w:rFonts w:ascii="Champagne &amp; Limousines" w:hAnsi="Champagne &amp; Limousines"/>
                <w:b/>
                <w:bCs/>
              </w:rPr>
            </w:pPr>
            <w:r w:rsidRPr="008D744F">
              <w:t>Questionnaire d’évaluation des connaissances.</w:t>
            </w:r>
          </w:p>
          <w:p w14:paraId="0870259D" w14:textId="5AF0E55D" w:rsidR="0063421F" w:rsidRDefault="0063421F" w:rsidP="008D744F">
            <w:pPr>
              <w:rPr>
                <w:sz w:val="28"/>
                <w:szCs w:val="28"/>
              </w:rPr>
            </w:pPr>
          </w:p>
        </w:tc>
      </w:tr>
    </w:tbl>
    <w:p w14:paraId="21D594CE" w14:textId="77777777" w:rsidR="0063421F" w:rsidRDefault="0063421F" w:rsidP="003D5FA5">
      <w:pPr>
        <w:rPr>
          <w:sz w:val="28"/>
          <w:szCs w:val="28"/>
        </w:rPr>
      </w:pPr>
    </w:p>
    <w:p w14:paraId="30CFD40F" w14:textId="46977CEF" w:rsidR="00F63B01" w:rsidRPr="00FA0A22" w:rsidRDefault="00F63B01" w:rsidP="00726874">
      <w:pPr>
        <w:rPr>
          <w:rFonts w:ascii="Champagne &amp; Limousines" w:hAnsi="Champagne &amp; Limousines"/>
          <w:b/>
          <w:bCs/>
          <w:sz w:val="50"/>
          <w:szCs w:val="50"/>
        </w:rPr>
      </w:pPr>
    </w:p>
    <w:sectPr w:rsidR="00F63B01" w:rsidRPr="00FA0A22" w:rsidSect="000649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hampagne &amp; Limousines">
    <w:panose1 w:val="020B0502020202020204"/>
    <w:charset w:val="00"/>
    <w:family w:val="swiss"/>
    <w:pitch w:val="variable"/>
    <w:sig w:usb0="A00002AF" w:usb1="501760F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1C74"/>
    <w:multiLevelType w:val="hybridMultilevel"/>
    <w:tmpl w:val="2BC68FD8"/>
    <w:lvl w:ilvl="0" w:tplc="E0FA83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4627E"/>
    <w:multiLevelType w:val="hybridMultilevel"/>
    <w:tmpl w:val="AE5EBE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51A96"/>
    <w:multiLevelType w:val="hybridMultilevel"/>
    <w:tmpl w:val="37EA7CB6"/>
    <w:lvl w:ilvl="0" w:tplc="6C4C271E">
      <w:start w:val="6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04793"/>
    <w:multiLevelType w:val="multilevel"/>
    <w:tmpl w:val="1A38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0887065">
    <w:abstractNumId w:val="2"/>
  </w:num>
  <w:num w:numId="2" w16cid:durableId="619579450">
    <w:abstractNumId w:val="1"/>
  </w:num>
  <w:num w:numId="3" w16cid:durableId="1626934435">
    <w:abstractNumId w:val="0"/>
  </w:num>
  <w:num w:numId="4" w16cid:durableId="1357921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C2"/>
    <w:rsid w:val="0006491F"/>
    <w:rsid w:val="0011164E"/>
    <w:rsid w:val="001123F9"/>
    <w:rsid w:val="00143849"/>
    <w:rsid w:val="001B0CAF"/>
    <w:rsid w:val="00201A08"/>
    <w:rsid w:val="00242DC2"/>
    <w:rsid w:val="002516F9"/>
    <w:rsid w:val="0025514E"/>
    <w:rsid w:val="002E66CD"/>
    <w:rsid w:val="0033247F"/>
    <w:rsid w:val="003C614F"/>
    <w:rsid w:val="003D5FA5"/>
    <w:rsid w:val="00487F45"/>
    <w:rsid w:val="00494193"/>
    <w:rsid w:val="004B2E87"/>
    <w:rsid w:val="004C6E75"/>
    <w:rsid w:val="004E13BE"/>
    <w:rsid w:val="004E6957"/>
    <w:rsid w:val="00515B9A"/>
    <w:rsid w:val="00586D85"/>
    <w:rsid w:val="005A260F"/>
    <w:rsid w:val="0063421F"/>
    <w:rsid w:val="0067268F"/>
    <w:rsid w:val="006824AA"/>
    <w:rsid w:val="006C7AAD"/>
    <w:rsid w:val="00726874"/>
    <w:rsid w:val="00727993"/>
    <w:rsid w:val="008239A0"/>
    <w:rsid w:val="008D744F"/>
    <w:rsid w:val="00993981"/>
    <w:rsid w:val="009B3933"/>
    <w:rsid w:val="009B40E9"/>
    <w:rsid w:val="009B6359"/>
    <w:rsid w:val="009E753F"/>
    <w:rsid w:val="009F1632"/>
    <w:rsid w:val="009F4958"/>
    <w:rsid w:val="00A80046"/>
    <w:rsid w:val="00AC6347"/>
    <w:rsid w:val="00AF237F"/>
    <w:rsid w:val="00C02594"/>
    <w:rsid w:val="00C05B3F"/>
    <w:rsid w:val="00CA02B4"/>
    <w:rsid w:val="00D7343A"/>
    <w:rsid w:val="00DC3100"/>
    <w:rsid w:val="00DD7027"/>
    <w:rsid w:val="00E01BE3"/>
    <w:rsid w:val="00E72B0C"/>
    <w:rsid w:val="00EE4164"/>
    <w:rsid w:val="00EE66EF"/>
    <w:rsid w:val="00F37244"/>
    <w:rsid w:val="00F63B01"/>
    <w:rsid w:val="00F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F59B2"/>
  <w15:docId w15:val="{4B771AB8-550D-7146-AA2C-2FB904E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4F"/>
    <w:pPr>
      <w:spacing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5B9A"/>
    <w:pPr>
      <w:ind w:left="720"/>
      <w:contextualSpacing/>
    </w:pPr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39"/>
    <w:rsid w:val="006342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elbeze</dc:creator>
  <cp:keywords/>
  <dc:description/>
  <cp:lastModifiedBy>laurent elbeze</cp:lastModifiedBy>
  <cp:revision>4</cp:revision>
  <cp:lastPrinted>2022-11-13T10:00:00Z</cp:lastPrinted>
  <dcterms:created xsi:type="dcterms:W3CDTF">2023-10-22T10:30:00Z</dcterms:created>
  <dcterms:modified xsi:type="dcterms:W3CDTF">2024-10-03T12:32:00Z</dcterms:modified>
</cp:coreProperties>
</file>